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E1C1" w14:textId="623EF8A4" w:rsidR="00ED2B3A" w:rsidRDefault="00ED2B3A" w:rsidP="006E7B36">
      <w:r>
        <w:t>Naam:</w:t>
      </w:r>
    </w:p>
    <w:p w14:paraId="30CAB042" w14:textId="7D5DBAE6" w:rsidR="00ED2B3A" w:rsidRDefault="00ED2B3A" w:rsidP="006E7B36">
      <w:r>
        <w:t>Adres:</w:t>
      </w:r>
    </w:p>
    <w:p w14:paraId="6D996D9E" w14:textId="77777777" w:rsidR="00ED2B3A" w:rsidRDefault="00ED2B3A" w:rsidP="006E7B36"/>
    <w:p w14:paraId="423BDCC9" w14:textId="53CDF14C" w:rsidR="00AE47EA" w:rsidRDefault="000C2947" w:rsidP="006E7B36">
      <w:r w:rsidRPr="006E7B36">
        <w:t>Bezwaar GRUP ‘Herstructurering kliegroeve Argex – wijziging’</w:t>
      </w:r>
    </w:p>
    <w:p w14:paraId="0E0EBF64" w14:textId="77777777" w:rsidR="00ED2B3A" w:rsidRDefault="00ED2B3A" w:rsidP="006E7B36"/>
    <w:p w14:paraId="7C6F6A27" w14:textId="6B9224F7" w:rsidR="00ED2B3A" w:rsidRDefault="00ED2B3A" w:rsidP="006E7B36">
      <w:r>
        <w:t xml:space="preserve">Departement Omgeving </w:t>
      </w:r>
    </w:p>
    <w:p w14:paraId="1A0CB807" w14:textId="5A7F204D" w:rsidR="00ED2B3A" w:rsidRPr="006E7B36" w:rsidRDefault="00ED2B3A" w:rsidP="006E7B36">
      <w:r>
        <w:t>Ferrarisgebouw – Koning Albert II laan</w:t>
      </w:r>
      <w:r w:rsidR="005D142C">
        <w:t xml:space="preserve"> 20, 1000 Brussel</w:t>
      </w:r>
    </w:p>
    <w:p w14:paraId="464D8384" w14:textId="26BB48AE" w:rsidR="000C2947" w:rsidRPr="006E7B36" w:rsidRDefault="000C2947" w:rsidP="006E7B36"/>
    <w:p w14:paraId="65BE8A00" w14:textId="5FF164D7" w:rsidR="00102088" w:rsidRPr="006E7B36" w:rsidRDefault="00102088" w:rsidP="006E7B36">
      <w:r w:rsidRPr="00D362FA">
        <w:rPr>
          <w:b/>
          <w:bCs/>
        </w:rPr>
        <w:t>Historiek</w:t>
      </w:r>
      <w:r w:rsidRPr="006E7B36">
        <w:br/>
      </w:r>
      <w:r w:rsidRPr="006E7B36">
        <w:br/>
        <w:t>De stortplaats Sterhoek op de grens tussen Zwijndrecht en Kruibeke is een categorie</w:t>
      </w:r>
      <w:r w:rsidR="005765CC">
        <w:t xml:space="preserve"> </w:t>
      </w:r>
      <w:r w:rsidRPr="006E7B36">
        <w:t>2</w:t>
      </w:r>
      <w:r w:rsidR="005765CC">
        <w:t>-</w:t>
      </w:r>
      <w:r w:rsidRPr="006E7B36">
        <w:t>stort</w:t>
      </w:r>
    </w:p>
    <w:p w14:paraId="59C10248" w14:textId="77777777" w:rsidR="00102088" w:rsidRPr="006E7B36" w:rsidRDefault="00102088" w:rsidP="006E7B36">
      <w:r w:rsidRPr="006E7B36">
        <w:t>voor baggerspecie en niet-gevaarlijk afval. Deze stortplaats is in handen van de Vlaamse</w:t>
      </w:r>
    </w:p>
    <w:p w14:paraId="5C816DA7" w14:textId="77777777" w:rsidR="00102088" w:rsidRPr="006E7B36" w:rsidRDefault="00102088" w:rsidP="006E7B36">
      <w:r w:rsidRPr="006E7B36">
        <w:t>Waterweg en kwam in 2022 in de PANO-reportage ‘Vlaanderen vervuilt’. De stortplaats</w:t>
      </w:r>
    </w:p>
    <w:p w14:paraId="6C589647" w14:textId="77777777" w:rsidR="00102088" w:rsidRPr="006E7B36" w:rsidRDefault="00102088" w:rsidP="006E7B36">
      <w:r w:rsidRPr="006E7B36">
        <w:t>kreeg in februari 2023 fors verstrengde normen opgelegd maar mag nog steeds 4,5</w:t>
      </w:r>
    </w:p>
    <w:p w14:paraId="1D8A103D" w14:textId="77777777" w:rsidR="00102088" w:rsidRPr="006E7B36" w:rsidRDefault="00102088" w:rsidP="006E7B36">
      <w:r w:rsidRPr="006E7B36">
        <w:t>nanogram/l Bisfenol A lozen als ook een verhoogde norm van 5 nangram/l Boor.</w:t>
      </w:r>
    </w:p>
    <w:p w14:paraId="549DC41C" w14:textId="77777777" w:rsidR="00102088" w:rsidRPr="006E7B36" w:rsidRDefault="00102088" w:rsidP="006E7B36">
      <w:r w:rsidRPr="006E7B36">
        <w:t>Verder werd het bedrijf opgelegd om één jaar frequente metingen uit te voeren in het</w:t>
      </w:r>
    </w:p>
    <w:p w14:paraId="437938BE" w14:textId="77777777" w:rsidR="00102088" w:rsidRPr="006E7B36" w:rsidRDefault="00102088" w:rsidP="006E7B36">
      <w:r w:rsidRPr="006E7B36">
        <w:t>afvalwater voor uranium, kobalt, gebromeerde vlamvertragers, tributyltin, PFAS en andere</w:t>
      </w:r>
    </w:p>
    <w:p w14:paraId="1C82B14F" w14:textId="06B6145A" w:rsidR="00102088" w:rsidRPr="006E7B36" w:rsidRDefault="00102088" w:rsidP="006E7B36">
      <w:r w:rsidRPr="006E7B36">
        <w:t>stevig vervuilende chemische stoffen.</w:t>
      </w:r>
      <w:r w:rsidR="002711EE">
        <w:t xml:space="preserve"> </w:t>
      </w:r>
    </w:p>
    <w:p w14:paraId="5A732201" w14:textId="77777777" w:rsidR="005940F2" w:rsidRDefault="005940F2" w:rsidP="006E7B36"/>
    <w:p w14:paraId="09E6581D" w14:textId="64CF18B0" w:rsidR="00D362FA" w:rsidRDefault="00D362FA" w:rsidP="006E7B36">
      <w:r w:rsidRPr="006E7B36">
        <w:t>Waarom moet het RUP aangepast worden?</w:t>
      </w:r>
    </w:p>
    <w:p w14:paraId="437C140D" w14:textId="77777777" w:rsidR="00D362FA" w:rsidRPr="006E7B36" w:rsidRDefault="00D362FA" w:rsidP="006E7B36"/>
    <w:p w14:paraId="5CD8E6D5" w14:textId="77777777" w:rsidR="00102088" w:rsidRPr="006E7B36" w:rsidRDefault="00102088" w:rsidP="006E7B36">
      <w:r w:rsidRPr="006E7B36">
        <w:t>Departement Omgeving wil nu een wijziging in het Ruimtelijk Uitvoeringsplan uitwerken om</w:t>
      </w:r>
    </w:p>
    <w:p w14:paraId="081C6FFE" w14:textId="6A82F3C0" w:rsidR="00102088" w:rsidRPr="006E7B36" w:rsidRDefault="00102088" w:rsidP="006E7B36">
      <w:r w:rsidRPr="006E7B36">
        <w:t>het stort om te vormen tot een categorie 1</w:t>
      </w:r>
      <w:r w:rsidR="003A7267">
        <w:t>-</w:t>
      </w:r>
      <w:r w:rsidRPr="006E7B36">
        <w:t>stortplaats voor opslaan van non-ferroslakken</w:t>
      </w:r>
    </w:p>
    <w:p w14:paraId="35E911DC" w14:textId="06942B87" w:rsidR="00102088" w:rsidRPr="006E7B36" w:rsidRDefault="00102088" w:rsidP="006E7B36">
      <w:r w:rsidRPr="006E7B36">
        <w:t>van Umicore</w:t>
      </w:r>
      <w:r w:rsidR="006A50E9">
        <w:t xml:space="preserve"> Hoboken</w:t>
      </w:r>
      <w:r w:rsidR="008F2193">
        <w:t>, g</w:t>
      </w:r>
      <w:r w:rsidRPr="006E7B36">
        <w:t>elegen aan de andere kant van het water. Umicore is op zoek naar een</w:t>
      </w:r>
      <w:r w:rsidR="006A50E9">
        <w:t xml:space="preserve"> </w:t>
      </w:r>
      <w:r w:rsidRPr="006E7B36">
        <w:t>stortplaats tegen eind 2024/begin 2025 voor haar non-ferroslakken die vrijkomen bij de</w:t>
      </w:r>
    </w:p>
    <w:p w14:paraId="4E37D56B" w14:textId="77777777" w:rsidR="00D362FA" w:rsidRDefault="00102088" w:rsidP="006E7B36">
      <w:r w:rsidRPr="006E7B36">
        <w:t>productie.</w:t>
      </w:r>
    </w:p>
    <w:p w14:paraId="7A125472" w14:textId="48010708" w:rsidR="00102088" w:rsidRDefault="00102088" w:rsidP="006E7B36">
      <w:r w:rsidRPr="006E7B36">
        <w:br/>
        <w:t>Umicore Hoboken produceert jaarlijks ca. 220.000 ton non-ferroslakken als restproduct uit het hoogovenproces.</w:t>
      </w:r>
      <w:r w:rsidR="00D362FA">
        <w:t xml:space="preserve"> </w:t>
      </w:r>
      <w:r w:rsidRPr="006E7B36">
        <w:t xml:space="preserve">Non-ferroslakken worden ingezet als bouwstof, maar door verstrenging van wetgevend kader en omwille van technische karakteristieken, zijn de toepassingsmogelijkheden als bouwstof erg beperkt.Uitgebreid onderzoek naar technologische verbetering van non-ferroslakken biedt voorlopig onvoldoende garantie tot gebruik als circulaire bouwstof. Om de continuïteit van de recyclageactiviteiten van Umicore </w:t>
      </w:r>
      <w:r w:rsidR="00D362FA">
        <w:t xml:space="preserve">te </w:t>
      </w:r>
      <w:r w:rsidRPr="006E7B36">
        <w:t xml:space="preserve">garanderen is het cruciaal om bergingsoplossing voor de non-ferroslakken te vinden. </w:t>
      </w:r>
    </w:p>
    <w:p w14:paraId="092D8A40" w14:textId="77777777" w:rsidR="006A50E9" w:rsidRPr="006E7B36" w:rsidRDefault="006A50E9" w:rsidP="006E7B36"/>
    <w:p w14:paraId="2C3E8CA8" w14:textId="77777777" w:rsidR="00102088" w:rsidRPr="00D362FA" w:rsidRDefault="00102088" w:rsidP="006E7B36">
      <w:pPr>
        <w:rPr>
          <w:b/>
          <w:bCs/>
        </w:rPr>
      </w:pPr>
      <w:r w:rsidRPr="00D362FA">
        <w:rPr>
          <w:b/>
          <w:bCs/>
        </w:rPr>
        <w:t>Bezwaren</w:t>
      </w:r>
    </w:p>
    <w:p w14:paraId="76A6CA97" w14:textId="77777777" w:rsidR="00102088" w:rsidRPr="006E7B36" w:rsidRDefault="00102088" w:rsidP="006E7B36"/>
    <w:p w14:paraId="429E4C8A" w14:textId="03FB93B0" w:rsidR="00102088" w:rsidRPr="006E7B36" w:rsidRDefault="006A50E9" w:rsidP="006E7B36">
      <w:r>
        <w:t>Grondrecht vzw en vzw Climaxi</w:t>
      </w:r>
      <w:r w:rsidR="00102088" w:rsidRPr="006E7B36">
        <w:t xml:space="preserve"> zijn echter niet akkoord met een aantal punten uit de startnota van</w:t>
      </w:r>
      <w:r>
        <w:t xml:space="preserve"> </w:t>
      </w:r>
      <w:r w:rsidR="00102088" w:rsidRPr="006E7B36">
        <w:t>Gewestelijk ruimtelijk uitvoeringsplan ‘Herstructurering kleigroeve Argex – wijzigingen’.</w:t>
      </w:r>
      <w:r w:rsidR="00102088" w:rsidRPr="006E7B36">
        <w:br/>
      </w:r>
    </w:p>
    <w:p w14:paraId="4DEB2013" w14:textId="77777777" w:rsidR="00102088" w:rsidRPr="006E7B36" w:rsidRDefault="00102088" w:rsidP="006E7B36">
      <w:r w:rsidRPr="006E7B36">
        <w:t>1) De GRUP bespreekt de huidige stand van de vervuiling in het Fort van Zwijndrecht</w:t>
      </w:r>
    </w:p>
    <w:p w14:paraId="503A5FDA" w14:textId="4F3C3A06" w:rsidR="00102088" w:rsidRPr="006E7B36" w:rsidRDefault="00102088" w:rsidP="006E7B36">
      <w:r w:rsidRPr="006E7B36">
        <w:t xml:space="preserve">niet. In de gracht van het </w:t>
      </w:r>
      <w:r w:rsidR="006A50E9">
        <w:t>f</w:t>
      </w:r>
      <w:r w:rsidRPr="006E7B36">
        <w:t>ort werd jarenlang door het stort geloosd en is munitie uit</w:t>
      </w:r>
    </w:p>
    <w:p w14:paraId="53BA1CCB" w14:textId="367576A0" w:rsidR="00102088" w:rsidRPr="006E7B36" w:rsidRDefault="00102088" w:rsidP="006E7B36">
      <w:r w:rsidRPr="006E7B36">
        <w:t xml:space="preserve">de tweede wereldoorlog opgeborgen. De GRUP </w:t>
      </w:r>
      <w:r w:rsidR="00D362FA">
        <w:t>is</w:t>
      </w:r>
      <w:r w:rsidRPr="006E7B36">
        <w:t xml:space="preserve"> een kans om ook voor</w:t>
      </w:r>
      <w:r w:rsidR="00D362FA">
        <w:t xml:space="preserve"> </w:t>
      </w:r>
      <w:r w:rsidRPr="006E7B36">
        <w:t>deze vervuiling een plan van aanpak uit te werken waardoor de natuur erop vooruit</w:t>
      </w:r>
      <w:r w:rsidR="00D362FA">
        <w:t xml:space="preserve"> </w:t>
      </w:r>
      <w:r w:rsidRPr="006E7B36">
        <w:t>gaat.</w:t>
      </w:r>
      <w:r w:rsidRPr="006E7B36">
        <w:br/>
      </w:r>
    </w:p>
    <w:p w14:paraId="6CA4D7D4" w14:textId="6F6E1D74" w:rsidR="00102088" w:rsidRPr="006E7B36" w:rsidRDefault="00102088" w:rsidP="006E7B36">
      <w:r w:rsidRPr="006E7B36">
        <w:lastRenderedPageBreak/>
        <w:t xml:space="preserve">2) Tot op vandaag is het niet duidelijk welke </w:t>
      </w:r>
      <w:r w:rsidR="006A50E9">
        <w:t>en hoeveel chemische stoffen</w:t>
      </w:r>
      <w:r w:rsidRPr="006E7B36">
        <w:t xml:space="preserve"> er juist geloosd worden door</w:t>
      </w:r>
      <w:r w:rsidR="006A50E9">
        <w:t xml:space="preserve"> </w:t>
      </w:r>
      <w:r w:rsidRPr="006E7B36">
        <w:t>de stortplaats De Sterhoek. Een aanpassing van de categorie van dit stort is dan ook</w:t>
      </w:r>
      <w:r w:rsidR="006A50E9">
        <w:t xml:space="preserve"> </w:t>
      </w:r>
      <w:r w:rsidRPr="006E7B36">
        <w:t>niet aangewezen met oog op het voorzorgsprincipe.</w:t>
      </w:r>
      <w:r w:rsidRPr="006E7B36">
        <w:br/>
      </w:r>
    </w:p>
    <w:p w14:paraId="0618349E" w14:textId="58BF61C8" w:rsidR="00102088" w:rsidRPr="006E7B36" w:rsidRDefault="00102088" w:rsidP="006E7B36">
      <w:r w:rsidRPr="006E7B36">
        <w:t xml:space="preserve">3) In de GRUP is geen </w:t>
      </w:r>
      <w:r w:rsidR="00D362FA">
        <w:t>toekomst</w:t>
      </w:r>
      <w:r w:rsidRPr="006E7B36">
        <w:t>visie toegevoegd over de mogelijke sanering van de woonwijk</w:t>
      </w:r>
      <w:r w:rsidR="00D362FA">
        <w:t xml:space="preserve"> </w:t>
      </w:r>
      <w:r w:rsidRPr="006E7B36">
        <w:t>dicht bij het stort.</w:t>
      </w:r>
      <w:r w:rsidRPr="006E7B36">
        <w:br/>
      </w:r>
    </w:p>
    <w:p w14:paraId="69A73284" w14:textId="77777777" w:rsidR="00102088" w:rsidRPr="006E7B36" w:rsidRDefault="00102088" w:rsidP="006E7B36">
      <w:r w:rsidRPr="006E7B36">
        <w:t>4) In deze fase wordt het GRUP aangepast met oog op het ontvangen van non-</w:t>
      </w:r>
    </w:p>
    <w:p w14:paraId="4E49D6BB" w14:textId="77777777" w:rsidR="00102088" w:rsidRPr="006E7B36" w:rsidRDefault="00102088" w:rsidP="006E7B36">
      <w:r w:rsidRPr="006E7B36">
        <w:t>ferroslakken van Umicore. Het is niet duidelijk of deze stortplaats in de mogelijkheid</w:t>
      </w:r>
    </w:p>
    <w:p w14:paraId="01BFA98A" w14:textId="2CF989F7" w:rsidR="00102088" w:rsidRPr="006E7B36" w:rsidRDefault="00102088" w:rsidP="006E7B36">
      <w:r w:rsidRPr="006E7B36">
        <w:t xml:space="preserve">is om non-ferroslakken veilig voor de buurt en het </w:t>
      </w:r>
      <w:r w:rsidR="00D362FA">
        <w:t>(</w:t>
      </w:r>
      <w:r w:rsidRPr="006E7B36">
        <w:t>Schelde</w:t>
      </w:r>
      <w:r w:rsidR="00D362FA">
        <w:t>)</w:t>
      </w:r>
      <w:r w:rsidRPr="006E7B36">
        <w:t>water kan opslaan.</w:t>
      </w:r>
      <w:r w:rsidRPr="006E7B36">
        <w:br/>
      </w:r>
      <w:r w:rsidRPr="006E7B36">
        <w:br/>
        <w:t>5) Volgens OVAM voldoet het project niet aan de beleidsmatige toekomstvisie voor stortplaatsen en aan beslist afval- en materialenbeleid, waarin er momenteel geen bijkomende stortcapaciteit voor categorie 1-afvalstoffen of voor categorie 2-afvalstoffen kan worden toegestaan.</w:t>
      </w:r>
    </w:p>
    <w:p w14:paraId="30D7D24C" w14:textId="77777777" w:rsidR="00102088" w:rsidRPr="006E7B36" w:rsidRDefault="00102088" w:rsidP="006E7B36"/>
    <w:p w14:paraId="62AB8C2B" w14:textId="7513F5AF" w:rsidR="00102088" w:rsidRPr="006E7B36" w:rsidRDefault="00102088" w:rsidP="006E7B36">
      <w:r w:rsidRPr="006E7B36">
        <w:t>6)</w:t>
      </w:r>
      <w:r w:rsidR="00D362FA">
        <w:t xml:space="preserve"> </w:t>
      </w:r>
      <w:r w:rsidRPr="006E7B36">
        <w:t>Advies van VMM ontbreekt en is noodzakelijk vanwege de schadelijke verontreiniging van het grond- en oppervlaktewater in de omgeving. Het grootste gevaar is de uitloging van het geborgen afval naar de omgeving en de Schelde.</w:t>
      </w:r>
      <w:r w:rsidRPr="006E7B36">
        <w:br/>
      </w:r>
    </w:p>
    <w:p w14:paraId="26A33C0B" w14:textId="175CCC81" w:rsidR="0027183E" w:rsidRDefault="00C57148" w:rsidP="006E7B36">
      <w:r>
        <w:t>7</w:t>
      </w:r>
      <w:r w:rsidR="00102088" w:rsidRPr="006E7B36">
        <w:t>) Het oorspronkelijke natuurinrichtingsplan uit 2006 ging er van uit dat de groeve niet zou worden verontdiept, waardoor er veel ruimte was voor een waterrijke herinvulling. Door de opvulling van de groeve met gevaarlijk verontreinigde fracties wordt de uitvoering van het bestaande natuurinrichtingsplan onmogelijk.</w:t>
      </w:r>
      <w:r>
        <w:t xml:space="preserve"> </w:t>
      </w:r>
      <w:r>
        <w:t>De GRUP is een kans om het hele gebied als nabestemming natuurgebied te maken.</w:t>
      </w:r>
      <w:r w:rsidR="00102088" w:rsidRPr="006E7B36">
        <w:br/>
      </w:r>
      <w:r w:rsidR="00102088" w:rsidRPr="006E7B36">
        <w:br/>
      </w:r>
      <w:r w:rsidR="00E53177">
        <w:t>8</w:t>
      </w:r>
      <w:r w:rsidR="00102088" w:rsidRPr="006E7B36">
        <w:t>) Er is geen duidelij</w:t>
      </w:r>
      <w:r w:rsidR="009E2856">
        <w:t>k</w:t>
      </w:r>
      <w:r w:rsidR="00102088" w:rsidRPr="006E7B36">
        <w:t>heid over de ontsluiting van de site via een ondergrondse en conflictvrije</w:t>
      </w:r>
      <w:r w:rsidR="009E2856">
        <w:t>-</w:t>
      </w:r>
      <w:r w:rsidR="00102088" w:rsidRPr="006E7B36">
        <w:t xml:space="preserve">kruising. Dit wordt echter als bindende uitvoeringsmaatregel ingeschreven. </w:t>
      </w:r>
      <w:r w:rsidR="00102088" w:rsidRPr="006E7B36">
        <w:br/>
      </w:r>
      <w:r w:rsidR="00102088" w:rsidRPr="006E7B36">
        <w:br/>
      </w:r>
      <w:r w:rsidR="00E53177">
        <w:t>9</w:t>
      </w:r>
      <w:r w:rsidR="00102088" w:rsidRPr="006E7B36">
        <w:t xml:space="preserve">) Verder staat in de startnota dat een passende beoordeling </w:t>
      </w:r>
      <w:r w:rsidR="00E53177">
        <w:t xml:space="preserve">en een plan-MER </w:t>
      </w:r>
      <w:r w:rsidR="00102088" w:rsidRPr="006E7B36">
        <w:t xml:space="preserve">zal worden opgemaakt. In de bijlage 2 “scoping en aanzet tot mer-methodologie” is biodiversiteit geen sleuteldiscipline. </w:t>
      </w:r>
      <w:r w:rsidR="00102088" w:rsidRPr="006E7B36">
        <w:br/>
      </w:r>
      <w:r w:rsidR="00102088" w:rsidRPr="006E7B36">
        <w:br/>
        <w:t>1</w:t>
      </w:r>
      <w:r w:rsidR="00ED2B3A">
        <w:t>0</w:t>
      </w:r>
      <w:r w:rsidR="00102088" w:rsidRPr="006E7B36">
        <w:t>) Het ongunstige advies van de gemeente Kruibeke maakt duidelijk dat zij geen vragende partij is voor een wijziging. Deze regio is al enorm belast met giftige verontreiniging van het leefmilieu. Enkel een economische noodzaak is nefast voor de belasting van de leefruimte van de burger.</w:t>
      </w:r>
      <w:r w:rsidR="00102088" w:rsidRPr="006E7B36">
        <w:br/>
      </w:r>
      <w:r w:rsidR="00102088" w:rsidRPr="006E7B36">
        <w:br/>
        <w:t>1</w:t>
      </w:r>
      <w:r w:rsidR="00121101">
        <w:t>1</w:t>
      </w:r>
      <w:r w:rsidR="00102088" w:rsidRPr="006E7B36">
        <w:t xml:space="preserve">) </w:t>
      </w:r>
      <w:r w:rsidR="00ED2B3A">
        <w:t>D</w:t>
      </w:r>
      <w:r w:rsidR="00102088" w:rsidRPr="006E7B36">
        <w:t>e aanwezigheid van 38 kwetsbare locaties</w:t>
      </w:r>
      <w:r w:rsidR="00043731">
        <w:t xml:space="preserve"> zoals scholen, kinderopvang, ziekenhuizen</w:t>
      </w:r>
      <w:r w:rsidR="00102088" w:rsidRPr="006E7B36">
        <w:t xml:space="preserve">. </w:t>
      </w:r>
      <w:r w:rsidR="004B3BE5">
        <w:t>De GRUP maakt niet duidelijk wat de impact van het storten van non-ferroslakken op deze locaties heeft.</w:t>
      </w:r>
      <w:r w:rsidR="0027183E" w:rsidRPr="006E7B36">
        <w:t xml:space="preserve"> </w:t>
      </w:r>
    </w:p>
    <w:p w14:paraId="3723B07F" w14:textId="77777777" w:rsidR="00A937D5" w:rsidRDefault="00A937D5" w:rsidP="006E7B36"/>
    <w:p w14:paraId="252AD51B" w14:textId="129E4332" w:rsidR="00A937D5" w:rsidRDefault="00A937D5" w:rsidP="006E7B36">
      <w:r>
        <w:t xml:space="preserve">Indienen via inspraak formulier: </w:t>
      </w:r>
      <w:hyperlink r:id="rId5" w:history="1">
        <w:r w:rsidRPr="00340FC3">
          <w:rPr>
            <w:rStyle w:val="Hyperlink"/>
          </w:rPr>
          <w:t>https://dsi.omgeving.vlaanderen.be/fiche-detail/87762d5b-01c1-411c-bce6-710aba614054</w:t>
        </w:r>
      </w:hyperlink>
    </w:p>
    <w:p w14:paraId="1C5B8A5D" w14:textId="77777777" w:rsidR="00A937D5" w:rsidRPr="006E7B36" w:rsidRDefault="00A937D5" w:rsidP="006E7B36"/>
    <w:sectPr w:rsidR="00A937D5" w:rsidRPr="006E7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CC9"/>
    <w:multiLevelType w:val="hybridMultilevel"/>
    <w:tmpl w:val="819CDAC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9031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47"/>
    <w:rsid w:val="00043731"/>
    <w:rsid w:val="000A333D"/>
    <w:rsid w:val="000C2947"/>
    <w:rsid w:val="000D3C02"/>
    <w:rsid w:val="00102088"/>
    <w:rsid w:val="00121101"/>
    <w:rsid w:val="002711EE"/>
    <w:rsid w:val="0027183E"/>
    <w:rsid w:val="00284F05"/>
    <w:rsid w:val="003A7267"/>
    <w:rsid w:val="00451CA5"/>
    <w:rsid w:val="004B3BE5"/>
    <w:rsid w:val="005765CC"/>
    <w:rsid w:val="005940F2"/>
    <w:rsid w:val="005D142C"/>
    <w:rsid w:val="00631B66"/>
    <w:rsid w:val="006A50E9"/>
    <w:rsid w:val="006E7B36"/>
    <w:rsid w:val="007861BA"/>
    <w:rsid w:val="007B4686"/>
    <w:rsid w:val="00862803"/>
    <w:rsid w:val="008F2193"/>
    <w:rsid w:val="00980783"/>
    <w:rsid w:val="009E2856"/>
    <w:rsid w:val="00A14214"/>
    <w:rsid w:val="00A937D5"/>
    <w:rsid w:val="00AE47EA"/>
    <w:rsid w:val="00C00CFA"/>
    <w:rsid w:val="00C57148"/>
    <w:rsid w:val="00C71C3B"/>
    <w:rsid w:val="00D362FA"/>
    <w:rsid w:val="00E53177"/>
    <w:rsid w:val="00ED2B3A"/>
    <w:rsid w:val="00F27C55"/>
    <w:rsid w:val="00F65F7F"/>
    <w:rsid w:val="00FF76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F988E05"/>
  <w15:chartTrackingRefBased/>
  <w15:docId w15:val="{6977EA63-A3B5-2E48-9535-7696CCAF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4686"/>
    <w:pPr>
      <w:ind w:left="720"/>
      <w:contextualSpacing/>
    </w:pPr>
  </w:style>
  <w:style w:type="character" w:styleId="Hyperlink">
    <w:name w:val="Hyperlink"/>
    <w:basedOn w:val="Standaardalinea-lettertype"/>
    <w:uiPriority w:val="99"/>
    <w:unhideWhenUsed/>
    <w:rsid w:val="00A937D5"/>
    <w:rPr>
      <w:color w:val="0563C1" w:themeColor="hyperlink"/>
      <w:u w:val="single"/>
    </w:rPr>
  </w:style>
  <w:style w:type="character" w:styleId="Onopgelostemelding">
    <w:name w:val="Unresolved Mention"/>
    <w:basedOn w:val="Standaardalinea-lettertype"/>
    <w:uiPriority w:val="99"/>
    <w:semiHidden/>
    <w:unhideWhenUsed/>
    <w:rsid w:val="00A93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si.omgeving.vlaanderen.be/fiche-detail/87762d5b-01c1-411c-bce6-710aba61405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755</Words>
  <Characters>4157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De Corte</dc:creator>
  <cp:keywords/>
  <dc:description/>
  <cp:lastModifiedBy>Jonas De Corte</cp:lastModifiedBy>
  <cp:revision>30</cp:revision>
  <dcterms:created xsi:type="dcterms:W3CDTF">2023-12-15T14:31:00Z</dcterms:created>
  <dcterms:modified xsi:type="dcterms:W3CDTF">2023-12-21T10:04:00Z</dcterms:modified>
</cp:coreProperties>
</file>